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CD0" w:rsidRPr="00850FA7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OSNOVNA ŠKOLA IVANA GUNDULIĆA</w:t>
      </w:r>
    </w:p>
    <w:p w:rsidR="007D7CD0" w:rsidRPr="00850FA7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DUBROVNIK, SUSTJEPANSKA 4</w:t>
      </w:r>
    </w:p>
    <w:p w:rsidR="007D7CD0" w:rsidRPr="00850FA7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RKP: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11943,   MB: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03303616,    RAZINA: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31,  RAZDJEL: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000</w:t>
      </w:r>
    </w:p>
    <w:p w:rsidR="007D7CD0" w:rsidRPr="00850FA7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OIB: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17804331602,   ŠIFRA ŽUPANIJE:098</w:t>
      </w:r>
    </w:p>
    <w:p w:rsidR="007D7CD0" w:rsidRPr="00850FA7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IBAN: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HR2724840081100787000</w:t>
      </w:r>
    </w:p>
    <w:p w:rsidR="007D7CD0" w:rsidRDefault="007D7CD0" w:rsidP="007D7CD0">
      <w:pPr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DJELATNOST:</w:t>
      </w:r>
      <w:r>
        <w:rPr>
          <w:rFonts w:ascii="Calibri" w:hAnsi="Calibri"/>
          <w:b/>
        </w:rPr>
        <w:t xml:space="preserve"> </w:t>
      </w:r>
      <w:r w:rsidRPr="00850FA7">
        <w:rPr>
          <w:rFonts w:ascii="Calibri" w:hAnsi="Calibri"/>
          <w:b/>
        </w:rPr>
        <w:t>8520 OSNOVNO OBRAZOVANJE</w:t>
      </w:r>
    </w:p>
    <w:p w:rsidR="0097780D" w:rsidRDefault="0097780D" w:rsidP="007D7CD0">
      <w:pPr>
        <w:outlineLvl w:val="0"/>
        <w:rPr>
          <w:rFonts w:ascii="Calibri" w:hAnsi="Calibri"/>
          <w:b/>
        </w:rPr>
      </w:pPr>
    </w:p>
    <w:p w:rsidR="00EF7019" w:rsidRPr="00850FA7" w:rsidRDefault="00EF7019" w:rsidP="007D7CD0">
      <w:pPr>
        <w:outlineLvl w:val="0"/>
        <w:rPr>
          <w:rFonts w:ascii="Calibri" w:hAnsi="Calibri"/>
          <w:b/>
        </w:rPr>
      </w:pPr>
    </w:p>
    <w:p w:rsidR="007D7CD0" w:rsidRPr="00850FA7" w:rsidRDefault="007D7CD0" w:rsidP="007D7CD0">
      <w:pPr>
        <w:rPr>
          <w:rFonts w:ascii="Calibri" w:hAnsi="Calibri"/>
          <w:b/>
        </w:rPr>
      </w:pPr>
    </w:p>
    <w:p w:rsidR="007D7CD0" w:rsidRPr="00EF7019" w:rsidRDefault="006A64E2" w:rsidP="007D7CD0">
      <w:pPr>
        <w:jc w:val="center"/>
        <w:outlineLvl w:val="0"/>
        <w:rPr>
          <w:rFonts w:ascii="Calibri" w:hAnsi="Calibri"/>
          <w:b/>
          <w:sz w:val="28"/>
        </w:rPr>
      </w:pPr>
      <w:r w:rsidRPr="00EF7019">
        <w:rPr>
          <w:rFonts w:ascii="Calibri" w:hAnsi="Calibri"/>
          <w:b/>
          <w:sz w:val="28"/>
        </w:rPr>
        <w:t xml:space="preserve">OBRAZLOŽENJE IZVRŠENJA FINANCIJSKOG PLANA </w:t>
      </w:r>
    </w:p>
    <w:p w:rsidR="00A341CB" w:rsidRDefault="007D7CD0" w:rsidP="00A341CB">
      <w:pPr>
        <w:jc w:val="center"/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za razdoblje od 01.01.-30.06.202</w:t>
      </w:r>
      <w:r w:rsidR="004F7246">
        <w:rPr>
          <w:rFonts w:ascii="Calibri" w:hAnsi="Calibri"/>
          <w:b/>
        </w:rPr>
        <w:t>3</w:t>
      </w:r>
      <w:r w:rsidRPr="00850FA7">
        <w:rPr>
          <w:rFonts w:ascii="Calibri" w:hAnsi="Calibri"/>
          <w:b/>
        </w:rPr>
        <w:t>.g.</w:t>
      </w:r>
    </w:p>
    <w:p w:rsidR="0097780D" w:rsidRDefault="0097780D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  <w:r w:rsidRPr="00A341CB">
        <w:rPr>
          <w:rFonts w:ascii="Calibri" w:hAnsi="Calibri"/>
          <w:b/>
          <w:sz w:val="26"/>
          <w:szCs w:val="26"/>
        </w:rPr>
        <w:t>I. OPĆI DIO – RAČUN PRIHODA I RASHODA</w:t>
      </w: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PRIHODI POSLOVANJA</w:t>
      </w:r>
    </w:p>
    <w:p w:rsidR="00A341CB" w:rsidRDefault="00A341CB" w:rsidP="00A341CB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Prihodi poslovanja iznose </w:t>
      </w:r>
      <w:r w:rsidR="00240863">
        <w:rPr>
          <w:rFonts w:ascii="Calibri" w:hAnsi="Calibri"/>
          <w:sz w:val="26"/>
          <w:szCs w:val="26"/>
        </w:rPr>
        <w:t>1.375.366 eura</w:t>
      </w:r>
      <w:r>
        <w:rPr>
          <w:rFonts w:ascii="Calibri" w:hAnsi="Calibri"/>
          <w:sz w:val="26"/>
          <w:szCs w:val="26"/>
        </w:rPr>
        <w:t>. U nastavku ističemo odstupanja od plana na razini odjeljka računskog plana za one prihode koji značajnije utječu na iskazivanje rezultata.</w:t>
      </w:r>
    </w:p>
    <w:p w:rsidR="00A341CB" w:rsidRDefault="00A341CB" w:rsidP="00A341CB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Pr="007B045F" w:rsidRDefault="007B045F" w:rsidP="00A341CB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>Odjeljak 6361-Tekuće pomoći iz proračuna</w:t>
      </w:r>
    </w:p>
    <w:p w:rsidR="007B045F" w:rsidRDefault="007B045F" w:rsidP="00A341CB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Tekuće pomoći iz proračuna iznose </w:t>
      </w:r>
      <w:r w:rsidR="00240863">
        <w:rPr>
          <w:rFonts w:ascii="Calibri" w:hAnsi="Calibri"/>
          <w:sz w:val="26"/>
          <w:szCs w:val="26"/>
        </w:rPr>
        <w:t>1.027.119</w:t>
      </w:r>
      <w:r>
        <w:rPr>
          <w:rFonts w:ascii="Calibri" w:hAnsi="Calibri"/>
          <w:sz w:val="26"/>
          <w:szCs w:val="26"/>
        </w:rPr>
        <w:t xml:space="preserve"> i uglavnom se odnose na plaće zaposlenika i ostvareno je 4</w:t>
      </w:r>
      <w:r w:rsidR="00240863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>% od plana za 202</w:t>
      </w:r>
      <w:r w:rsidR="00240863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.g.</w:t>
      </w:r>
    </w:p>
    <w:p w:rsidR="007B045F" w:rsidRDefault="007B045F" w:rsidP="00A341CB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>Odjeljak 636</w:t>
      </w:r>
      <w:r>
        <w:rPr>
          <w:rFonts w:ascii="Calibri" w:hAnsi="Calibri"/>
          <w:b/>
          <w:sz w:val="26"/>
          <w:szCs w:val="26"/>
        </w:rPr>
        <w:t>2</w:t>
      </w:r>
      <w:r w:rsidRPr="007B045F">
        <w:rPr>
          <w:rFonts w:ascii="Calibri" w:hAnsi="Calibri"/>
          <w:b/>
          <w:sz w:val="26"/>
          <w:szCs w:val="26"/>
        </w:rPr>
        <w:t>-Kapitalne pomoći proračunskim korisnicima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Ovaj odjeljak se odnosi na nabavku udžbenika koja se ostvaruje u drugom dijelu godine.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6526</w:t>
      </w:r>
      <w:r w:rsidRPr="007B045F">
        <w:rPr>
          <w:rFonts w:ascii="Calibri" w:hAnsi="Calibri"/>
          <w:b/>
          <w:sz w:val="26"/>
          <w:szCs w:val="26"/>
        </w:rPr>
        <w:t>-Ostali nespomenuti prihodi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 koji se ostvaruje od produženog boravka, u ovom razdoblju iznosi </w:t>
      </w:r>
      <w:r w:rsidR="00240863">
        <w:rPr>
          <w:rFonts w:ascii="Calibri" w:hAnsi="Calibri"/>
          <w:sz w:val="26"/>
          <w:szCs w:val="26"/>
        </w:rPr>
        <w:t>53.182</w:t>
      </w:r>
      <w:r>
        <w:rPr>
          <w:rFonts w:ascii="Calibri" w:hAnsi="Calibri"/>
          <w:sz w:val="26"/>
          <w:szCs w:val="26"/>
        </w:rPr>
        <w:t xml:space="preserve"> </w:t>
      </w:r>
      <w:r w:rsidR="00240863">
        <w:rPr>
          <w:rFonts w:ascii="Calibri" w:hAnsi="Calibri"/>
          <w:sz w:val="26"/>
          <w:szCs w:val="26"/>
        </w:rPr>
        <w:t>eur</w:t>
      </w:r>
      <w:r>
        <w:rPr>
          <w:rFonts w:ascii="Calibri" w:hAnsi="Calibri"/>
          <w:sz w:val="26"/>
          <w:szCs w:val="26"/>
        </w:rPr>
        <w:t xml:space="preserve"> i na 6</w:t>
      </w:r>
      <w:r w:rsidR="00240863">
        <w:rPr>
          <w:rFonts w:ascii="Calibri" w:hAnsi="Calibri"/>
          <w:sz w:val="26"/>
          <w:szCs w:val="26"/>
        </w:rPr>
        <w:t>6</w:t>
      </w:r>
      <w:r>
        <w:rPr>
          <w:rFonts w:ascii="Calibri" w:hAnsi="Calibri"/>
          <w:sz w:val="26"/>
          <w:szCs w:val="26"/>
        </w:rPr>
        <w:t>% ukupnog je plana za 202</w:t>
      </w:r>
      <w:r w:rsidR="00240863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.g. zato jer se veći dio prihoda ostvaruje u prvom dijelu godine.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6711-</w:t>
      </w:r>
      <w:r w:rsidRPr="007B045F">
        <w:t xml:space="preserve"> </w:t>
      </w:r>
      <w:r w:rsidRPr="007B045F">
        <w:rPr>
          <w:rFonts w:ascii="Calibri" w:hAnsi="Calibri"/>
          <w:b/>
          <w:sz w:val="26"/>
          <w:szCs w:val="26"/>
        </w:rPr>
        <w:t>Prihodi iz  nadležnog proračuna za financiranje rashoda poslovanja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 iznosi </w:t>
      </w:r>
      <w:r w:rsidR="00240863">
        <w:rPr>
          <w:rFonts w:ascii="Calibri" w:hAnsi="Calibri"/>
          <w:sz w:val="26"/>
          <w:szCs w:val="26"/>
        </w:rPr>
        <w:t>293.086 eur</w:t>
      </w:r>
      <w:r>
        <w:rPr>
          <w:rFonts w:ascii="Calibri" w:hAnsi="Calibri"/>
          <w:sz w:val="26"/>
          <w:szCs w:val="26"/>
        </w:rPr>
        <w:t xml:space="preserve"> i na </w:t>
      </w:r>
      <w:r w:rsidR="00240863">
        <w:rPr>
          <w:rFonts w:ascii="Calibri" w:hAnsi="Calibri"/>
          <w:sz w:val="26"/>
          <w:szCs w:val="26"/>
        </w:rPr>
        <w:t>55</w:t>
      </w:r>
      <w:r>
        <w:rPr>
          <w:rFonts w:ascii="Calibri" w:hAnsi="Calibri"/>
          <w:sz w:val="26"/>
          <w:szCs w:val="26"/>
        </w:rPr>
        <w:t xml:space="preserve">% je od plana </w:t>
      </w:r>
      <w:r w:rsidR="00240863">
        <w:rPr>
          <w:rFonts w:ascii="Calibri" w:hAnsi="Calibri"/>
          <w:sz w:val="26"/>
          <w:szCs w:val="26"/>
        </w:rPr>
        <w:t>zbog jednog sturčnog suradnika više što će se regulirati rebalansom</w:t>
      </w:r>
      <w:r w:rsidR="0097780D">
        <w:rPr>
          <w:rFonts w:ascii="Calibri" w:hAnsi="Calibri"/>
          <w:sz w:val="26"/>
          <w:szCs w:val="26"/>
        </w:rPr>
        <w:t>.</w:t>
      </w:r>
    </w:p>
    <w:p w:rsidR="0097780D" w:rsidRDefault="0097780D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97780D" w:rsidRDefault="0097780D" w:rsidP="0097780D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6712-</w:t>
      </w:r>
      <w:r w:rsidRPr="007B045F">
        <w:t xml:space="preserve"> </w:t>
      </w:r>
      <w:r w:rsidRPr="0097780D">
        <w:rPr>
          <w:rFonts w:ascii="Calibri" w:hAnsi="Calibri"/>
          <w:b/>
          <w:sz w:val="26"/>
          <w:szCs w:val="26"/>
        </w:rPr>
        <w:t>Prihodi iz nadležnog proračuna za financiranje rashoda za nabavu nefinancijske imovine</w:t>
      </w:r>
    </w:p>
    <w:p w:rsidR="0097780D" w:rsidRDefault="0097780D" w:rsidP="0097780D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Prihod je planiran u drugom dijelu godine.</w:t>
      </w:r>
    </w:p>
    <w:p w:rsidR="0097780D" w:rsidRDefault="0097780D" w:rsidP="0097780D">
      <w:pPr>
        <w:outlineLvl w:val="0"/>
        <w:rPr>
          <w:rFonts w:ascii="Calibri" w:hAnsi="Calibri"/>
          <w:sz w:val="26"/>
          <w:szCs w:val="26"/>
        </w:rPr>
      </w:pPr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lastRenderedPageBreak/>
        <w:t>RASHODI POSLOVANJA</w:t>
      </w:r>
    </w:p>
    <w:p w:rsidR="0097780D" w:rsidRDefault="0097780D" w:rsidP="0097780D">
      <w:pPr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Rashodi poslovanja iznose </w:t>
      </w:r>
      <w:r w:rsidR="00240863">
        <w:rPr>
          <w:rFonts w:ascii="Calibri" w:hAnsi="Calibri"/>
          <w:sz w:val="26"/>
          <w:szCs w:val="26"/>
        </w:rPr>
        <w:t>.349.102 eur</w:t>
      </w:r>
      <w:r w:rsidR="00A10F49">
        <w:rPr>
          <w:rFonts w:ascii="Calibri" w:hAnsi="Calibri"/>
          <w:sz w:val="26"/>
          <w:szCs w:val="26"/>
        </w:rPr>
        <w:t xml:space="preserve"> i ostvarenje je na 4</w:t>
      </w:r>
      <w:r w:rsidR="00240863">
        <w:rPr>
          <w:rFonts w:ascii="Calibri" w:hAnsi="Calibri"/>
          <w:sz w:val="26"/>
          <w:szCs w:val="26"/>
        </w:rPr>
        <w:t>9</w:t>
      </w:r>
      <w:r w:rsidR="00A10F49">
        <w:rPr>
          <w:rFonts w:ascii="Calibri" w:hAnsi="Calibri"/>
          <w:sz w:val="26"/>
          <w:szCs w:val="26"/>
        </w:rPr>
        <w:t>% od plana.</w:t>
      </w:r>
    </w:p>
    <w:p w:rsidR="00746C4A" w:rsidRPr="0097780D" w:rsidRDefault="00746C4A" w:rsidP="0097780D">
      <w:pPr>
        <w:outlineLvl w:val="0"/>
        <w:rPr>
          <w:rFonts w:ascii="Calibri" w:hAnsi="Calibri"/>
          <w:sz w:val="26"/>
          <w:szCs w:val="26"/>
        </w:rPr>
      </w:pPr>
    </w:p>
    <w:p w:rsidR="00746C4A" w:rsidRDefault="00746C4A" w:rsidP="00746C4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31</w:t>
      </w:r>
      <w:r w:rsidR="00A94E6F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- </w:t>
      </w:r>
      <w:r w:rsidR="000E4CDA" w:rsidRPr="000E4CDA">
        <w:t xml:space="preserve"> </w:t>
      </w:r>
      <w:r w:rsidR="00A94E6F">
        <w:rPr>
          <w:rFonts w:ascii="Calibri" w:hAnsi="Calibri"/>
          <w:b/>
          <w:sz w:val="26"/>
          <w:szCs w:val="26"/>
        </w:rPr>
        <w:t>Rashodi za zaposlene</w:t>
      </w:r>
    </w:p>
    <w:p w:rsidR="00A94E6F" w:rsidRPr="00A94E6F" w:rsidRDefault="00A94E6F" w:rsidP="00746C4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Plaće su na 4</w:t>
      </w:r>
      <w:r w:rsidR="00240863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>% ostvarenja u odnosu na plan.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321- Naknade troškova zaposlenima</w:t>
      </w:r>
    </w:p>
    <w:p w:rsidR="00A94E6F" w:rsidRPr="00226299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Naknade troškova zaposlenima su na </w:t>
      </w:r>
      <w:r w:rsidR="00240863">
        <w:rPr>
          <w:rFonts w:ascii="Calibri" w:hAnsi="Calibri"/>
          <w:sz w:val="26"/>
          <w:szCs w:val="26"/>
        </w:rPr>
        <w:t>65</w:t>
      </w:r>
      <w:r>
        <w:rPr>
          <w:rFonts w:ascii="Calibri" w:hAnsi="Calibri"/>
          <w:sz w:val="26"/>
          <w:szCs w:val="26"/>
        </w:rPr>
        <w:t>% od plana.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322- Rashodi za materijal i energiju</w:t>
      </w:r>
    </w:p>
    <w:p w:rsidR="00226299" w:rsidRPr="00226299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 odjeljku 322 Rashodi za materijal i energiju ostvarenje je na </w:t>
      </w:r>
      <w:r w:rsidR="00240863">
        <w:rPr>
          <w:rFonts w:ascii="Calibri" w:hAnsi="Calibri"/>
          <w:sz w:val="26"/>
          <w:szCs w:val="26"/>
        </w:rPr>
        <w:t>62</w:t>
      </w:r>
      <w:r>
        <w:rPr>
          <w:rFonts w:ascii="Calibri" w:hAnsi="Calibri"/>
          <w:sz w:val="26"/>
          <w:szCs w:val="26"/>
        </w:rPr>
        <w:t xml:space="preserve">%, uz </w:t>
      </w:r>
      <w:r w:rsidR="00240863">
        <w:rPr>
          <w:rFonts w:ascii="Calibri" w:hAnsi="Calibri"/>
          <w:sz w:val="26"/>
          <w:szCs w:val="26"/>
        </w:rPr>
        <w:t>najveće odstupanje na materijalu i sirovinama zbog uvođenja hladnog obroka što će se regulirati rebalansom.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323- Rashodi za usluge</w:t>
      </w:r>
    </w:p>
    <w:p w:rsidR="00240863" w:rsidRPr="00240863" w:rsidRDefault="00240863" w:rsidP="000E4CDA">
      <w:pPr>
        <w:spacing w:after="160" w:line="259" w:lineRule="auto"/>
        <w:rPr>
          <w:rFonts w:ascii="Calibri" w:hAnsi="Calibri"/>
          <w:sz w:val="26"/>
          <w:szCs w:val="26"/>
        </w:rPr>
      </w:pPr>
      <w:r w:rsidRPr="00240863">
        <w:rPr>
          <w:rFonts w:ascii="Calibri" w:hAnsi="Calibri"/>
          <w:sz w:val="26"/>
          <w:szCs w:val="26"/>
        </w:rPr>
        <w:t>Troškovi su na 45%</w:t>
      </w:r>
    </w:p>
    <w:p w:rsidR="00226299" w:rsidRPr="00226299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324- </w:t>
      </w:r>
      <w:r w:rsidRPr="000E4CDA">
        <w:rPr>
          <w:rFonts w:ascii="Calibri" w:hAnsi="Calibri"/>
          <w:b/>
          <w:sz w:val="26"/>
          <w:szCs w:val="26"/>
        </w:rPr>
        <w:t>Naknade troškova osobama izvan radnog odnosa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329- Ostali nespomenuti rashodi poslovanja</w:t>
      </w:r>
    </w:p>
    <w:p w:rsidR="00240863" w:rsidRPr="00240863" w:rsidRDefault="00240863" w:rsidP="00240863">
      <w:pPr>
        <w:spacing w:after="160" w:line="259" w:lineRule="auto"/>
        <w:rPr>
          <w:rFonts w:ascii="Calibri" w:hAnsi="Calibri"/>
          <w:sz w:val="26"/>
          <w:szCs w:val="26"/>
        </w:rPr>
      </w:pPr>
      <w:r w:rsidRPr="00240863">
        <w:rPr>
          <w:rFonts w:ascii="Calibri" w:hAnsi="Calibri"/>
          <w:sz w:val="26"/>
          <w:szCs w:val="26"/>
        </w:rPr>
        <w:t>Troškovi su na 45%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343- Ostali financijski rashodi</w:t>
      </w:r>
    </w:p>
    <w:p w:rsidR="00A94E6F" w:rsidRPr="00A94E6F" w:rsidRDefault="00A94E6F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Ostvarenje ovog odjeljka je 29%, zatezne kamate za presude na koje se odnosi najveći postotak u ovom odjeljenju isplatit će se u narednom razdoblju.</w:t>
      </w:r>
    </w:p>
    <w:p w:rsidR="00240863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372- </w:t>
      </w:r>
      <w:r w:rsidRPr="000E4CDA">
        <w:rPr>
          <w:rFonts w:ascii="Calibri" w:hAnsi="Calibri"/>
          <w:b/>
          <w:sz w:val="26"/>
          <w:szCs w:val="26"/>
        </w:rPr>
        <w:t>Ostale naknade građanima i kućanstvima iz proračuna</w:t>
      </w:r>
    </w:p>
    <w:p w:rsidR="00CD0C27" w:rsidRPr="00240863" w:rsidRDefault="00240863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 ovom odjeljku najviše se rashoda odnosi na sufinanciranje prijevoza djeci s teškoćama i ostvarenje je na 95%, regulirat će se rebalansom.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422- </w:t>
      </w:r>
      <w:r w:rsidRPr="000E4CDA">
        <w:rPr>
          <w:rFonts w:ascii="Calibri" w:hAnsi="Calibri"/>
          <w:b/>
          <w:sz w:val="26"/>
          <w:szCs w:val="26"/>
        </w:rPr>
        <w:t>Postrojenja i oprema</w:t>
      </w:r>
    </w:p>
    <w:p w:rsidR="00CD0C27" w:rsidRPr="00CD0C27" w:rsidRDefault="00CD0C27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 ovom odjeljku iskorišteno je </w:t>
      </w:r>
      <w:r w:rsidR="00260515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>% planiranog iznosa, ostalo će se realizirati u drugom dijelu godine.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260515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424- Knjige</w:t>
      </w:r>
    </w:p>
    <w:p w:rsidR="007B045F" w:rsidRPr="00A341CB" w:rsidRDefault="000E4CDA" w:rsidP="00260515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Najveći dio planiranog iznosa u ovom odjeljku odnosi se za udžbenike koji će biti realizirani u drugom dijelu godine.</w:t>
      </w:r>
      <w:r w:rsidR="00260515" w:rsidRPr="00A341CB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sectPr w:rsidR="007B045F" w:rsidRPr="00A3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7FA"/>
    <w:multiLevelType w:val="hybridMultilevel"/>
    <w:tmpl w:val="22D47F0E"/>
    <w:lvl w:ilvl="0" w:tplc="65027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0"/>
    <w:rsid w:val="0009305A"/>
    <w:rsid w:val="000E4CDA"/>
    <w:rsid w:val="00226299"/>
    <w:rsid w:val="00240863"/>
    <w:rsid w:val="00244BE7"/>
    <w:rsid w:val="00260515"/>
    <w:rsid w:val="002D7C38"/>
    <w:rsid w:val="00376E2D"/>
    <w:rsid w:val="004F7246"/>
    <w:rsid w:val="005D39F2"/>
    <w:rsid w:val="006A64E2"/>
    <w:rsid w:val="00746C4A"/>
    <w:rsid w:val="007A408C"/>
    <w:rsid w:val="007B045F"/>
    <w:rsid w:val="007D7CD0"/>
    <w:rsid w:val="00862306"/>
    <w:rsid w:val="0097780D"/>
    <w:rsid w:val="00A10F49"/>
    <w:rsid w:val="00A341CB"/>
    <w:rsid w:val="00A94E6F"/>
    <w:rsid w:val="00CD0C27"/>
    <w:rsid w:val="00E7023E"/>
    <w:rsid w:val="00E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79EB"/>
  <w15:chartTrackingRefBased/>
  <w15:docId w15:val="{E7C2CA3F-4B62-4925-A7E3-27D0CD0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Beg</dc:creator>
  <cp:keywords/>
  <dc:description/>
  <cp:lastModifiedBy>Andrijana Beg</cp:lastModifiedBy>
  <cp:revision>3</cp:revision>
  <cp:lastPrinted>2022-07-12T07:47:00Z</cp:lastPrinted>
  <dcterms:created xsi:type="dcterms:W3CDTF">2023-07-11T08:10:00Z</dcterms:created>
  <dcterms:modified xsi:type="dcterms:W3CDTF">2023-07-11T09:31:00Z</dcterms:modified>
</cp:coreProperties>
</file>